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1B8" w:rsidRDefault="007931B8" w:rsidP="007931B8">
      <w:pPr>
        <w:pStyle w:val="CurriculumGuide"/>
      </w:pPr>
      <w:r>
        <w:t>1.03 Newsletter Rubric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060"/>
        <w:gridCol w:w="2430"/>
        <w:gridCol w:w="2700"/>
      </w:tblGrid>
      <w:tr w:rsidR="007931B8" w:rsidRPr="00B32597" w:rsidTr="00E04F1F">
        <w:tc>
          <w:tcPr>
            <w:tcW w:w="1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Above Standard 8 points 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At Standard 7 points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Below Standard 6 points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9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Nameplate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Includes publication name, logo, and motto.  Keyed in distinctive font style and size appropriate for a headline.</w:t>
            </w:r>
          </w:p>
        </w:tc>
        <w:tc>
          <w:tcPr>
            <w:tcW w:w="2430" w:type="dxa"/>
            <w:tcBorders>
              <w:top w:val="nil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Includes publication name, logo.  Keyed in distinctive font style and size appropriate for a headline.</w:t>
            </w:r>
          </w:p>
        </w:tc>
        <w:tc>
          <w:tcPr>
            <w:tcW w:w="2700" w:type="dxa"/>
            <w:tcBorders>
              <w:top w:val="nil"/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Includes publication name.  Keyed in distinctive font style and size appropriate for a headline.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9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Masthead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Includes the name of the publisher, staff names and other related information.  Appears on page 2.</w:t>
            </w:r>
          </w:p>
        </w:tc>
        <w:tc>
          <w:tcPr>
            <w:tcW w:w="2430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Includes the name of the publisher and staff names.  Appears on page 2.</w:t>
            </w:r>
          </w:p>
        </w:tc>
        <w:tc>
          <w:tcPr>
            <w:tcW w:w="270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Includes the name of the publisher.  Appears on page 2.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9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Headings and Subheadings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Consistent font scheme applied to all headings and subheadings.</w:t>
            </w:r>
          </w:p>
        </w:tc>
        <w:tc>
          <w:tcPr>
            <w:tcW w:w="2430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Consistent font scheme applied to most headings and subheadings.</w:t>
            </w:r>
          </w:p>
        </w:tc>
        <w:tc>
          <w:tcPr>
            <w:tcW w:w="270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Inconsistent font scheme applied to headings and subheadings.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9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Kicker</w:t>
            </w:r>
            <w:r w:rsidRPr="00C674DE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Used above all major headlines.</w:t>
            </w:r>
          </w:p>
        </w:tc>
        <w:tc>
          <w:tcPr>
            <w:tcW w:w="2430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Used above at least 3 major headlines.</w:t>
            </w:r>
          </w:p>
        </w:tc>
        <w:tc>
          <w:tcPr>
            <w:tcW w:w="270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Not used.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9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Byline</w:t>
            </w:r>
            <w:r w:rsidRPr="00C674DE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Consistently formatted and applied to all articles and images</w:t>
            </w:r>
          </w:p>
        </w:tc>
        <w:tc>
          <w:tcPr>
            <w:tcW w:w="2430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Consistently formatted </w:t>
            </w:r>
            <w:r w:rsidRPr="00C674DE">
              <w:rPr>
                <w:rFonts w:cs="Arial"/>
                <w:b/>
                <w:color w:val="000000"/>
                <w:szCs w:val="22"/>
              </w:rPr>
              <w:t>OR</w:t>
            </w:r>
            <w:r w:rsidRPr="00C674DE">
              <w:rPr>
                <w:rFonts w:cs="Arial"/>
                <w:color w:val="000000"/>
                <w:szCs w:val="22"/>
              </w:rPr>
              <w:t xml:space="preserve"> applied to all articles and images</w:t>
            </w:r>
          </w:p>
        </w:tc>
        <w:tc>
          <w:tcPr>
            <w:tcW w:w="270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Inconsistently formatted and not applied to all articles and images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9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Deck</w:t>
            </w:r>
            <w:r w:rsidRPr="00C674DE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Consistently formatted and applied to all articles </w:t>
            </w:r>
          </w:p>
        </w:tc>
        <w:tc>
          <w:tcPr>
            <w:tcW w:w="2430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Consistently formatted and applied to most articles </w:t>
            </w:r>
          </w:p>
        </w:tc>
        <w:tc>
          <w:tcPr>
            <w:tcW w:w="270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Inconsistently formatted and applied 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9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Running headlines/ footers</w:t>
            </w:r>
            <w:r w:rsidRPr="00C674DE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Consistently formatted throughout the publication, including page numbers</w:t>
            </w:r>
          </w:p>
        </w:tc>
        <w:tc>
          <w:tcPr>
            <w:tcW w:w="2430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Includes page numbers</w:t>
            </w:r>
          </w:p>
        </w:tc>
        <w:tc>
          <w:tcPr>
            <w:tcW w:w="270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No page numbers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 xml:space="preserve">Rules/lines 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Used consistently to organize elements in the publication</w:t>
            </w:r>
          </w:p>
        </w:tc>
        <w:tc>
          <w:tcPr>
            <w:tcW w:w="2430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Used to organize elements in the publication, but not throughout.</w:t>
            </w:r>
          </w:p>
        </w:tc>
        <w:tc>
          <w:tcPr>
            <w:tcW w:w="270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No used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b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 xml:space="preserve">Grammar and Spelling 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0 errors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2-5 errors</w:t>
            </w:r>
          </w:p>
        </w:tc>
        <w:tc>
          <w:tcPr>
            <w:tcW w:w="2700" w:type="dxa"/>
            <w:tcBorders>
              <w:bottom w:val="single" w:sz="4" w:space="0" w:color="auto"/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5 errors</w:t>
            </w:r>
          </w:p>
        </w:tc>
      </w:tr>
      <w:tr w:rsidR="007931B8" w:rsidRPr="00B32597" w:rsidTr="00E04F1F">
        <w:tc>
          <w:tcPr>
            <w:tcW w:w="1728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931B8" w:rsidRPr="00C674DE" w:rsidRDefault="007931B8" w:rsidP="00E04F1F">
            <w:pPr>
              <w:spacing w:before="120" w:after="120"/>
              <w:jc w:val="right"/>
              <w:rPr>
                <w:rFonts w:cs="Arial"/>
                <w:b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Subtotal</w:t>
            </w:r>
          </w:p>
        </w:tc>
        <w:tc>
          <w:tcPr>
            <w:tcW w:w="3060" w:type="dxa"/>
            <w:tcBorders>
              <w:left w:val="single" w:sz="4" w:space="0" w:color="auto"/>
              <w:bottom w:val="double" w:sz="4" w:space="0" w:color="auto"/>
            </w:tcBorders>
            <w:shd w:val="clear" w:color="auto" w:fill="F2F2F2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30" w:type="dxa"/>
            <w:tcBorders>
              <w:bottom w:val="double" w:sz="4" w:space="0" w:color="auto"/>
            </w:tcBorders>
            <w:shd w:val="clear" w:color="auto" w:fill="F2F2F2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7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</w:p>
        </w:tc>
      </w:tr>
      <w:tr w:rsidR="007931B8" w:rsidRPr="00B32597" w:rsidTr="00E04F1F">
        <w:tc>
          <w:tcPr>
            <w:tcW w:w="99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jc w:val="right"/>
              <w:rPr>
                <w:rFonts w:cs="Arial"/>
                <w:b/>
                <w:color w:val="000000"/>
                <w:szCs w:val="22"/>
              </w:rPr>
            </w:pPr>
            <w:r w:rsidRPr="005245CD">
              <w:rPr>
                <w:rFonts w:cs="Arial"/>
                <w:b/>
                <w:i/>
                <w:color w:val="000000"/>
                <w:sz w:val="24"/>
                <w:szCs w:val="22"/>
              </w:rPr>
              <w:t>Continued on next page</w:t>
            </w:r>
            <w:r>
              <w:rPr>
                <w:rFonts w:cs="Arial"/>
                <w:b/>
                <w:color w:val="000000"/>
                <w:szCs w:val="22"/>
              </w:rPr>
              <w:t xml:space="preserve">.  </w:t>
            </w:r>
          </w:p>
        </w:tc>
      </w:tr>
    </w:tbl>
    <w:p w:rsidR="007931B8" w:rsidRDefault="007931B8" w:rsidP="007931B8">
      <w:r>
        <w:br w:type="page"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9"/>
        <w:gridCol w:w="2480"/>
        <w:gridCol w:w="2479"/>
        <w:gridCol w:w="2480"/>
      </w:tblGrid>
      <w:tr w:rsidR="007931B8" w:rsidRPr="00B32597" w:rsidTr="00E04F1F">
        <w:trPr>
          <w:trHeight w:val="50"/>
        </w:trPr>
        <w:tc>
          <w:tcPr>
            <w:tcW w:w="9918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lastRenderedPageBreak/>
              <w:t>Additional points</w:t>
            </w:r>
          </w:p>
        </w:tc>
      </w:tr>
      <w:tr w:rsidR="007931B8" w:rsidRPr="00B32597" w:rsidTr="00E04F1F">
        <w:tc>
          <w:tcPr>
            <w:tcW w:w="2479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630"/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2480" w:type="dxa"/>
            <w:tcBorders>
              <w:left w:val="single" w:sz="4" w:space="0" w:color="auto"/>
              <w:bottom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Above Standard</w:t>
            </w:r>
          </w:p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10 points </w:t>
            </w:r>
          </w:p>
        </w:tc>
        <w:tc>
          <w:tcPr>
            <w:tcW w:w="2479" w:type="dxa"/>
            <w:tcBorders>
              <w:bottom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At Standard</w:t>
            </w:r>
          </w:p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8 points</w:t>
            </w:r>
          </w:p>
        </w:tc>
        <w:tc>
          <w:tcPr>
            <w:tcW w:w="2480" w:type="dxa"/>
            <w:tcBorders>
              <w:bottom w:val="double" w:sz="4" w:space="0" w:color="auto"/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Below Standard</w:t>
            </w:r>
          </w:p>
          <w:p w:rsidR="007931B8" w:rsidRPr="00C674DE" w:rsidRDefault="007931B8" w:rsidP="00E04F1F">
            <w:pPr>
              <w:spacing w:before="120" w:after="120"/>
              <w:jc w:val="center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4 points</w:t>
            </w:r>
          </w:p>
        </w:tc>
      </w:tr>
      <w:tr w:rsidR="007931B8" w:rsidRPr="00B32597" w:rsidTr="00E04F1F">
        <w:tc>
          <w:tcPr>
            <w:tcW w:w="2479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63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Body sections</w:t>
            </w:r>
            <w:r w:rsidRPr="00C674DE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Consistent font scheme, alignment, and spacing.  Evidence of leading, tracking, kerning to align.  Includes a </w:t>
            </w:r>
            <w:proofErr w:type="spellStart"/>
            <w:r w:rsidRPr="00C674DE">
              <w:rPr>
                <w:rFonts w:cs="Arial"/>
                <w:color w:val="000000"/>
                <w:szCs w:val="22"/>
              </w:rPr>
              <w:t>Jumpline</w:t>
            </w:r>
            <w:proofErr w:type="spellEnd"/>
            <w:r w:rsidRPr="00C674DE">
              <w:rPr>
                <w:rFonts w:cs="Arial"/>
                <w:color w:val="000000"/>
                <w:szCs w:val="22"/>
              </w:rPr>
              <w:t>, dropped cap, and pull quote</w:t>
            </w:r>
          </w:p>
        </w:tc>
        <w:tc>
          <w:tcPr>
            <w:tcW w:w="2479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Consistent font scheme, alignment, and spacing.  Includes 2 – </w:t>
            </w:r>
            <w:proofErr w:type="spellStart"/>
            <w:r w:rsidRPr="00C674DE">
              <w:rPr>
                <w:rFonts w:cs="Arial"/>
                <w:color w:val="000000"/>
                <w:szCs w:val="22"/>
              </w:rPr>
              <w:t>Jumpline</w:t>
            </w:r>
            <w:proofErr w:type="spellEnd"/>
            <w:r w:rsidRPr="00C674DE">
              <w:rPr>
                <w:rFonts w:cs="Arial"/>
                <w:color w:val="000000"/>
                <w:szCs w:val="22"/>
              </w:rPr>
              <w:t>, dropped cap, or pull quote.</w:t>
            </w:r>
          </w:p>
        </w:tc>
        <w:tc>
          <w:tcPr>
            <w:tcW w:w="248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 xml:space="preserve">Inconsistent font scheme, alignment, and spacing.  Includes at least 1 – </w:t>
            </w:r>
            <w:proofErr w:type="spellStart"/>
            <w:r w:rsidRPr="00C674DE">
              <w:rPr>
                <w:rFonts w:cs="Arial"/>
                <w:color w:val="000000"/>
                <w:szCs w:val="22"/>
              </w:rPr>
              <w:t>Jumpline</w:t>
            </w:r>
            <w:proofErr w:type="spellEnd"/>
            <w:r w:rsidRPr="00C674DE">
              <w:rPr>
                <w:rFonts w:cs="Arial"/>
                <w:color w:val="000000"/>
                <w:szCs w:val="22"/>
              </w:rPr>
              <w:t>, dropped cap, pull quote.</w:t>
            </w:r>
          </w:p>
        </w:tc>
      </w:tr>
      <w:tr w:rsidR="007931B8" w:rsidRPr="00B32597" w:rsidTr="00E04F1F">
        <w:tc>
          <w:tcPr>
            <w:tcW w:w="2479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931B8" w:rsidRPr="00C674DE" w:rsidRDefault="007931B8" w:rsidP="00E04F1F">
            <w:pPr>
              <w:spacing w:before="120" w:after="120"/>
              <w:ind w:left="63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 xml:space="preserve">Table of Contents 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Correctly formatted and accurately descriptive of the contents of the publication</w:t>
            </w:r>
          </w:p>
        </w:tc>
        <w:tc>
          <w:tcPr>
            <w:tcW w:w="2479" w:type="dxa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Descriptive of the contents of the publication</w:t>
            </w:r>
          </w:p>
        </w:tc>
        <w:tc>
          <w:tcPr>
            <w:tcW w:w="2480" w:type="dxa"/>
            <w:tcBorders>
              <w:right w:val="double" w:sz="4" w:space="0" w:color="auto"/>
            </w:tcBorders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  <w:r w:rsidRPr="00C674DE">
              <w:rPr>
                <w:rFonts w:cs="Arial"/>
                <w:color w:val="000000"/>
                <w:szCs w:val="22"/>
              </w:rPr>
              <w:t>Not formatted correctly and/or missing content</w:t>
            </w:r>
          </w:p>
        </w:tc>
      </w:tr>
      <w:tr w:rsidR="007931B8" w:rsidRPr="00B32597" w:rsidTr="00E04F1F">
        <w:tc>
          <w:tcPr>
            <w:tcW w:w="2479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7931B8" w:rsidRPr="00C674DE" w:rsidRDefault="007931B8" w:rsidP="00E04F1F">
            <w:pPr>
              <w:spacing w:before="120" w:after="120"/>
              <w:jc w:val="right"/>
              <w:rPr>
                <w:rFonts w:cs="Arial"/>
                <w:b/>
                <w:color w:val="000000"/>
                <w:szCs w:val="22"/>
              </w:rPr>
            </w:pPr>
            <w:r w:rsidRPr="00C674DE">
              <w:rPr>
                <w:rFonts w:cs="Arial"/>
                <w:b/>
                <w:color w:val="000000"/>
                <w:szCs w:val="22"/>
              </w:rPr>
              <w:t>Total Points</w:t>
            </w:r>
          </w:p>
        </w:tc>
        <w:tc>
          <w:tcPr>
            <w:tcW w:w="24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  <w:shd w:val="clear" w:color="auto" w:fill="F2F2F2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48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</w:p>
        </w:tc>
      </w:tr>
      <w:tr w:rsidR="007931B8" w:rsidRPr="00B32597" w:rsidTr="00E04F1F">
        <w:trPr>
          <w:trHeight w:val="5894"/>
        </w:trPr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nil"/>
            </w:tcBorders>
            <w:shd w:val="clear" w:color="auto" w:fill="F2F2F2"/>
          </w:tcPr>
          <w:p w:rsidR="007931B8" w:rsidRPr="00C674DE" w:rsidRDefault="007931B8" w:rsidP="00E04F1F">
            <w:pPr>
              <w:spacing w:before="120" w:after="120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Comments</w:t>
            </w:r>
          </w:p>
        </w:tc>
        <w:tc>
          <w:tcPr>
            <w:tcW w:w="7439" w:type="dxa"/>
            <w:gridSpan w:val="3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:rsidR="007931B8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</w:p>
          <w:p w:rsidR="007931B8" w:rsidRPr="00C674DE" w:rsidRDefault="007931B8" w:rsidP="00E04F1F">
            <w:pPr>
              <w:spacing w:before="120" w:after="120"/>
              <w:rPr>
                <w:rFonts w:cs="Arial"/>
                <w:color w:val="000000"/>
                <w:szCs w:val="22"/>
              </w:rPr>
            </w:pPr>
          </w:p>
        </w:tc>
      </w:tr>
    </w:tbl>
    <w:p w:rsidR="007A0D0F" w:rsidRDefault="007A0D0F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1B8"/>
    <w:rsid w:val="007931B8"/>
    <w:rsid w:val="007A0D0F"/>
    <w:rsid w:val="00FF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1B8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7931B8"/>
    <w:pPr>
      <w:spacing w:before="120" w:after="120"/>
      <w:ind w:right="-270"/>
      <w:jc w:val="center"/>
    </w:pPr>
    <w:rPr>
      <w:rFonts w:cs="Arial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1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1B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1B8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7931B8"/>
    <w:pPr>
      <w:spacing w:before="120" w:after="120"/>
      <w:ind w:right="-270"/>
      <w:jc w:val="center"/>
    </w:pPr>
    <w:rPr>
      <w:rFonts w:cs="Arial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1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1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cp:lastPrinted>2012-02-15T15:45:00Z</cp:lastPrinted>
  <dcterms:created xsi:type="dcterms:W3CDTF">2012-02-15T15:32:00Z</dcterms:created>
  <dcterms:modified xsi:type="dcterms:W3CDTF">2012-02-15T15:46:00Z</dcterms:modified>
</cp:coreProperties>
</file>